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08" w:rsidRDefault="00AF1508" w:rsidP="00AF1508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Dobrý deň,</w:t>
      </w:r>
    </w:p>
    <w:p w:rsidR="00AF1508" w:rsidRDefault="00AF1508" w:rsidP="00AF1508">
      <w:pPr>
        <w:spacing w:line="276" w:lineRule="auto"/>
        <w:jc w:val="both"/>
        <w:rPr>
          <w:rFonts w:ascii="Arial Narrow" w:hAnsi="Arial Narrow"/>
        </w:rPr>
      </w:pPr>
    </w:p>
    <w:p w:rsidR="00AF1508" w:rsidRDefault="00AF1508" w:rsidP="00AF1508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posielam Vám stanovisko odboru sociálnej ekonomiky k definícii niektorých pojmov a k identifikácii zraniteľnej osoby v súvislosti s prípadným zamestnávaním vojnových utečencov z Ukrajiny v registrovaných sociálnych podnikoch.</w:t>
      </w:r>
    </w:p>
    <w:p w:rsidR="00AF1508" w:rsidRDefault="00AF1508" w:rsidP="00AF15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F1508" w:rsidRDefault="00AF1508" w:rsidP="00AF150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F1508" w:rsidRDefault="00AF1508" w:rsidP="00AF1508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>AZYL A DOPLNKOVÁ OCHRANA</w:t>
      </w:r>
    </w:p>
    <w:p w:rsidR="00AF1508" w:rsidRDefault="00AF1508" w:rsidP="00AF1508">
      <w:pPr>
        <w:spacing w:line="276" w:lineRule="auto"/>
        <w:jc w:val="both"/>
      </w:pPr>
      <w:r>
        <w:t>V zmysle ustanovenia § 2 ods. 6 písm. m) zákona č. 112/2018 Z. z. o sociálnej ekonomike a sociálnych podnikoch a o zmene a doplnení niektorých zákonov (ďalej len ,,zákon č. 112/2018 Z. z.“) ,,</w:t>
      </w:r>
      <w:r>
        <w:rPr>
          <w:i/>
          <w:iCs/>
        </w:rPr>
        <w:t xml:space="preserve">zraniteľnou osobou na účely zákona č. 112/2018 Z. z. je </w:t>
      </w:r>
      <w:r>
        <w:rPr>
          <w:i/>
          <w:iCs/>
          <w:u w:val="single"/>
        </w:rPr>
        <w:t>azylant</w:t>
      </w:r>
      <w:r>
        <w:rPr>
          <w:i/>
          <w:iCs/>
        </w:rPr>
        <w:t xml:space="preserve"> alebo cudzinec, ktorému sa poskytuje </w:t>
      </w:r>
      <w:r>
        <w:rPr>
          <w:i/>
          <w:iCs/>
          <w:u w:val="single"/>
        </w:rPr>
        <w:t>doplnková ochrana</w:t>
      </w:r>
      <w:r>
        <w:t xml:space="preserve">“.  </w:t>
      </w:r>
    </w:p>
    <w:p w:rsidR="00AF1508" w:rsidRDefault="00AF1508" w:rsidP="00AF1508">
      <w:pPr>
        <w:spacing w:line="276" w:lineRule="auto"/>
        <w:jc w:val="both"/>
      </w:pPr>
      <w:r>
        <w:t xml:space="preserve">Podľa ustanovenia § 2 písm. i) zákona č. 480/2002 Z. z. o azyle a o zmene a doplnení niektorých zákonov (ďalej len ,,zákon o azyle“) ,, </w:t>
      </w:r>
      <w:r>
        <w:rPr>
          <w:b/>
          <w:bCs/>
          <w:i/>
          <w:iCs/>
        </w:rPr>
        <w:t>azylantom</w:t>
      </w:r>
      <w:r>
        <w:rPr>
          <w:i/>
          <w:iCs/>
        </w:rPr>
        <w:t xml:space="preserve"> je cudzinec, ktorému Ministerstvo vnútra Slovenskej republiky udelilo azyl</w:t>
      </w:r>
      <w:r>
        <w:t xml:space="preserve"> “. </w:t>
      </w:r>
    </w:p>
    <w:p w:rsidR="00AF1508" w:rsidRDefault="00AF1508" w:rsidP="00AF1508">
      <w:pPr>
        <w:spacing w:line="276" w:lineRule="auto"/>
        <w:jc w:val="both"/>
      </w:pPr>
      <w:r>
        <w:t xml:space="preserve">Konanie o azyl je samostatne upravené v druhej časti zákona o azyle. </w:t>
      </w:r>
    </w:p>
    <w:p w:rsidR="00AF1508" w:rsidRDefault="00AF1508" w:rsidP="00AF1508">
      <w:pPr>
        <w:spacing w:line="276" w:lineRule="auto"/>
        <w:jc w:val="both"/>
      </w:pPr>
    </w:p>
    <w:p w:rsidR="00AF1508" w:rsidRDefault="00AF1508" w:rsidP="00AF1508">
      <w:pPr>
        <w:spacing w:line="276" w:lineRule="auto"/>
        <w:jc w:val="both"/>
      </w:pPr>
      <w:r>
        <w:t xml:space="preserve">Podľa  ustanovenia § 2 písm. c) zákona o azyle ,, </w:t>
      </w:r>
      <w:r>
        <w:rPr>
          <w:b/>
          <w:bCs/>
          <w:i/>
          <w:iCs/>
        </w:rPr>
        <w:t>doplnkovou ochranou</w:t>
      </w:r>
      <w:r>
        <w:rPr>
          <w:i/>
          <w:iCs/>
        </w:rPr>
        <w:t xml:space="preserve"> je ochrana pred vážnym bezprávím v krajine pôvodu</w:t>
      </w:r>
      <w:r>
        <w:t xml:space="preserve"> “.  Proces a podmienky poskytovania doplnkovej ochrany a rovnako aj práva a povinnosti cudzincov, ktorým sa poskytla doplnková ochrana sú upravené v ustanovení § 13a až 13c, § 15a a 15b, 27a až 27c zákona o azyle.  </w:t>
      </w:r>
    </w:p>
    <w:p w:rsidR="00AF1508" w:rsidRDefault="00AF1508" w:rsidP="00AF1508">
      <w:pPr>
        <w:spacing w:line="276" w:lineRule="auto"/>
        <w:jc w:val="both"/>
        <w:rPr>
          <w:b/>
          <w:bCs/>
          <w:u w:val="single"/>
        </w:rPr>
      </w:pPr>
    </w:p>
    <w:p w:rsidR="00AF1508" w:rsidRDefault="00AF1508" w:rsidP="00AF1508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 prípade ak bude žiadateľovi v rámci osobitného konania o udelenie azylu alebo v rámci konania o poskytnutie doplnkovej ochrany v zmysle príslušných ustanovení zákona o azyle udelený azyl alebo mu bude poskytnutá doplnková ochrana, takáto osoba sa bude pre potreby zákona č. 112/2018 Z. z. v zmysle ustanovenia § 2 ods. 6 písm. m) zákona č. 112/2018 Z. z. považovať za zraniteľnú osobu. </w:t>
      </w:r>
    </w:p>
    <w:p w:rsidR="00AF1508" w:rsidRDefault="00AF1508" w:rsidP="00AF1508">
      <w:pPr>
        <w:spacing w:line="276" w:lineRule="auto"/>
        <w:jc w:val="both"/>
        <w:rPr>
          <w:u w:val="single"/>
        </w:rPr>
      </w:pPr>
    </w:p>
    <w:p w:rsidR="00AF1508" w:rsidRDefault="00AF1508" w:rsidP="00AF1508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>DOČASNÉ ÚTOČISKO A ODÍDENCI</w:t>
      </w:r>
    </w:p>
    <w:p w:rsidR="00AF1508" w:rsidRDefault="00AF1508" w:rsidP="00AF1508">
      <w:pPr>
        <w:spacing w:line="276" w:lineRule="auto"/>
        <w:jc w:val="both"/>
      </w:pPr>
      <w:r>
        <w:t xml:space="preserve">Podľa ustanovenia § 2 písm. j) zákona o azyle ,, </w:t>
      </w:r>
      <w:r>
        <w:rPr>
          <w:b/>
          <w:bCs/>
          <w:i/>
          <w:iCs/>
        </w:rPr>
        <w:t>odídencom</w:t>
      </w:r>
      <w:r>
        <w:rPr>
          <w:i/>
          <w:iCs/>
        </w:rPr>
        <w:t xml:space="preserve"> je cudzinec, ktorému Ministerstvo vnútra na základe rozhodnutia vlády Slovenskej republiky poskytlo </w:t>
      </w:r>
      <w:r>
        <w:rPr>
          <w:b/>
          <w:bCs/>
          <w:i/>
          <w:iCs/>
        </w:rPr>
        <w:t>dočasné útočisko</w:t>
      </w:r>
      <w:r>
        <w:t>. “</w:t>
      </w:r>
    </w:p>
    <w:p w:rsidR="00AF1508" w:rsidRDefault="00AF1508" w:rsidP="00AF1508">
      <w:pPr>
        <w:spacing w:line="276" w:lineRule="auto"/>
        <w:jc w:val="both"/>
      </w:pPr>
      <w:r>
        <w:t xml:space="preserve">Dočasné útočisko sa v zmysle ustanovenia § 29 zákona o azyle ,, </w:t>
      </w:r>
      <w:r>
        <w:rPr>
          <w:i/>
          <w:iCs/>
          <w:color w:val="000000"/>
          <w:shd w:val="clear" w:color="auto" w:fill="FFFFFF"/>
        </w:rPr>
        <w:t>poskytuje na účely ochrany cudzincov pred vojnovým konfliktom, endemickým násilím, následkami humanitárnej katastrofy alebo sústavným, alebo hromadným porušovaním ľudských práv v ich krajine pôvodu.</w:t>
      </w:r>
      <w:r>
        <w:rPr>
          <w:color w:val="000000"/>
          <w:shd w:val="clear" w:color="auto" w:fill="FFFFFF"/>
        </w:rPr>
        <w:t xml:space="preserve"> </w:t>
      </w:r>
      <w:r>
        <w:t>“ Právny inštitút dočasného útočiska je upravený v osobitnej piatej časti zákona o azyle, konkrétne v ustanovení § 29 a </w:t>
      </w:r>
      <w:proofErr w:type="spellStart"/>
      <w:r>
        <w:t>nasl</w:t>
      </w:r>
      <w:proofErr w:type="spellEnd"/>
      <w:r>
        <w:t xml:space="preserve">. zákona o azyle. </w:t>
      </w:r>
    </w:p>
    <w:p w:rsidR="00AF1508" w:rsidRDefault="00AF1508" w:rsidP="00AF1508">
      <w:pPr>
        <w:spacing w:line="276" w:lineRule="auto"/>
        <w:jc w:val="both"/>
      </w:pPr>
    </w:p>
    <w:p w:rsidR="00AF1508" w:rsidRDefault="00AF1508" w:rsidP="00AF1508">
      <w:pPr>
        <w:spacing w:line="276" w:lineRule="auto"/>
        <w:jc w:val="both"/>
      </w:pPr>
      <w:r>
        <w:t xml:space="preserve">Na základe vyššie uvedeného môžeme konštatovať, že azyl a doplnková ochrana sú dva odlišné právne inštitúty od inštitútu dočasného útočiska, ktorý je udeľovaný cudzincom. Pre potreby definície zraniteľnej osoby v zmysle ustanovenia § 2 ods. 6 písm. m) zákona č. 112/2018 Z. z. je v rámci tohto ustanovenia relevantná len situácia ak je cudzincovi priznaný azyl alebo doplnková ochrana (nie poskytnuté dočasné útočisko). </w:t>
      </w:r>
    </w:p>
    <w:p w:rsidR="00AF1508" w:rsidRDefault="00AF1508" w:rsidP="00AF1508">
      <w:pPr>
        <w:spacing w:line="276" w:lineRule="auto"/>
        <w:jc w:val="both"/>
        <w:rPr>
          <w:u w:val="single"/>
        </w:rPr>
      </w:pPr>
    </w:p>
    <w:p w:rsidR="00AF1508" w:rsidRDefault="00AF1508" w:rsidP="00AF1508">
      <w:pPr>
        <w:spacing w:line="276" w:lineRule="auto"/>
        <w:jc w:val="both"/>
        <w:rPr>
          <w:b/>
          <w:bCs/>
          <w:u w:val="single"/>
        </w:rPr>
      </w:pPr>
      <w:r>
        <w:rPr>
          <w:u w:val="single"/>
        </w:rPr>
        <w:lastRenderedPageBreak/>
        <w:t xml:space="preserve">V prípade ak je cudzincovi – odídencovi priznané dočasné útočisko tak v tomto prípade sa pre potreby ustanovenia § 2 ods. 6 písm. m) zákona č. 112/2018 Z. z. </w:t>
      </w:r>
      <w:r>
        <w:rPr>
          <w:b/>
          <w:bCs/>
          <w:u w:val="single"/>
        </w:rPr>
        <w:t xml:space="preserve">takáto osoba nepovažuje za osobu zraniteľnú. </w:t>
      </w:r>
    </w:p>
    <w:p w:rsidR="00AF1508" w:rsidRDefault="00AF1508" w:rsidP="00AF1508">
      <w:pPr>
        <w:spacing w:line="276" w:lineRule="auto"/>
        <w:jc w:val="both"/>
        <w:rPr>
          <w:b/>
          <w:bCs/>
          <w:u w:val="single"/>
        </w:rPr>
      </w:pPr>
    </w:p>
    <w:p w:rsidR="00AF1508" w:rsidRDefault="00AF1508" w:rsidP="00AF1508">
      <w:pPr>
        <w:spacing w:line="276" w:lineRule="auto"/>
        <w:jc w:val="both"/>
      </w:pPr>
      <w:r>
        <w:t xml:space="preserve">Osoba, ktorej bolo poskytnuté dočasné útočisko sa však pre potreby zákona č. 112/2018 Z. z. môže podľa nášho názoru klasifikovať ako zraniteľná osoba nie však  v zmysle ustanovenia § 2 ods. 6 písm. m) zákona č. 112/2018 Z. z. (toto ustanovenie platí len pre osoby, ktorým bol udelený azyl alebo doplnková ochrana) ale v zmysle ustanovenia </w:t>
      </w:r>
      <w:r>
        <w:rPr>
          <w:b/>
          <w:bCs/>
        </w:rPr>
        <w:t>§ 2 ods. 6 písm. b) zákona č. 112/2018 Z. z</w:t>
      </w:r>
      <w:r>
        <w:t xml:space="preserve">., podľa ktorej sa za ,, </w:t>
      </w:r>
      <w:r>
        <w:rPr>
          <w:i/>
          <w:iCs/>
        </w:rPr>
        <w:t>zraniteľnú osobu považuje osoba, ktorá je fyzickou osobou v nepriaznivej sociálnej situácií.</w:t>
      </w:r>
      <w:r>
        <w:t xml:space="preserve"> “ avšak len pri splnení podmienky, že takáto osoba je v nepriaznivej sociálnej situácií.  </w:t>
      </w:r>
    </w:p>
    <w:p w:rsidR="00AF1508" w:rsidRDefault="00AF1508" w:rsidP="00AF1508">
      <w:pPr>
        <w:spacing w:line="276" w:lineRule="auto"/>
        <w:jc w:val="both"/>
      </w:pPr>
    </w:p>
    <w:p w:rsidR="00AF1508" w:rsidRDefault="00AF1508" w:rsidP="00AF1508">
      <w:pPr>
        <w:spacing w:line="276" w:lineRule="auto"/>
        <w:jc w:val="both"/>
      </w:pPr>
      <w:r>
        <w:t xml:space="preserve">Nepriaznivá sociálna situácia je definovaná v ustanovení § 2 ods. 2 zákona č. 448/2008 Z. z. o sociálnych službách a o zmene a doplnení zákona č. 455/1991 Zb. o živnostenskom podnikaní (živnostenský zákon) v znení neskorších predpisov, podľa ktorého: </w:t>
      </w:r>
    </w:p>
    <w:p w:rsidR="00AF1508" w:rsidRDefault="00AF1508" w:rsidP="00AF1508">
      <w:pPr>
        <w:shd w:val="clear" w:color="auto" w:fill="FFFFFF"/>
        <w:spacing w:line="276" w:lineRule="auto"/>
        <w:jc w:val="both"/>
        <w:rPr>
          <w:i/>
          <w:iCs/>
        </w:rPr>
      </w:pPr>
      <w:r>
        <w:rPr>
          <w:i/>
          <w:iCs/>
          <w:color w:val="000000"/>
        </w:rPr>
        <w:t>,,Nepriaznivá sociálna situácia podľa tohto zákona je ohrozenie fyzickej osoby sociálnym vylúčením alebo obmedzenie jej schopnosti sa spoločensky začleniť a samostatne riešiť svoje problémy</w:t>
      </w:r>
    </w:p>
    <w:p w:rsidR="00AF1508" w:rsidRDefault="00AF1508" w:rsidP="00AF1508">
      <w:pPr>
        <w:shd w:val="clear" w:color="auto" w:fill="FFFFFF"/>
        <w:spacing w:line="276" w:lineRule="auto"/>
        <w:jc w:val="both"/>
        <w:rPr>
          <w:i/>
          <w:iCs/>
        </w:rPr>
      </w:pPr>
      <w:r>
        <w:rPr>
          <w:i/>
          <w:iCs/>
          <w:color w:val="000000"/>
        </w:rPr>
        <w:t>a) z dôvodu, že nemá zabezpečené nevyhnutné podmienky na uspokojovanie základných životných potrieb,</w:t>
      </w:r>
    </w:p>
    <w:p w:rsidR="00AF1508" w:rsidRDefault="00AF1508" w:rsidP="00AF1508">
      <w:pPr>
        <w:shd w:val="clear" w:color="auto" w:fill="FFFFFF"/>
        <w:spacing w:line="276" w:lineRule="auto"/>
        <w:jc w:val="both"/>
        <w:rPr>
          <w:i/>
          <w:iCs/>
        </w:rPr>
      </w:pPr>
      <w:r>
        <w:rPr>
          <w:i/>
          <w:iCs/>
          <w:color w:val="000000"/>
        </w:rPr>
        <w:t>b) pre svoje životné návyky, spôsob života, závislosť od návykových látok alebo návykových škodlivých činností,</w:t>
      </w:r>
    </w:p>
    <w:p w:rsidR="00AF1508" w:rsidRDefault="00AF1508" w:rsidP="00AF1508">
      <w:pPr>
        <w:shd w:val="clear" w:color="auto" w:fill="FFFFFF"/>
        <w:spacing w:line="276" w:lineRule="auto"/>
        <w:jc w:val="both"/>
        <w:rPr>
          <w:i/>
          <w:iCs/>
        </w:rPr>
      </w:pPr>
      <w:r>
        <w:rPr>
          <w:i/>
          <w:iCs/>
          <w:color w:val="000000"/>
        </w:rPr>
        <w:t>c) pre ohrozenie jej vývoja z dôvodu jej zdravotného postihnutia, ak ide o dieťa do siedmich rokov veku,</w:t>
      </w:r>
    </w:p>
    <w:p w:rsidR="00AF1508" w:rsidRDefault="00AF1508" w:rsidP="00AF1508">
      <w:pPr>
        <w:shd w:val="clear" w:color="auto" w:fill="FFFFFF"/>
        <w:spacing w:line="276" w:lineRule="auto"/>
        <w:jc w:val="both"/>
        <w:rPr>
          <w:i/>
          <w:iCs/>
        </w:rPr>
      </w:pPr>
      <w:r>
        <w:rPr>
          <w:i/>
          <w:iCs/>
          <w:color w:val="000000"/>
        </w:rPr>
        <w:t>d) pre ťažké zdravotné postihnutie alebo nepriaznivý zdravotný stav,</w:t>
      </w:r>
    </w:p>
    <w:p w:rsidR="00AF1508" w:rsidRDefault="00AF1508" w:rsidP="00AF1508">
      <w:pPr>
        <w:shd w:val="clear" w:color="auto" w:fill="FFFFFF"/>
        <w:spacing w:line="276" w:lineRule="auto"/>
        <w:jc w:val="both"/>
        <w:rPr>
          <w:i/>
          <w:iCs/>
        </w:rPr>
      </w:pPr>
      <w:r>
        <w:rPr>
          <w:i/>
          <w:iCs/>
          <w:color w:val="000000"/>
        </w:rPr>
        <w:t>e) z dôvodu, že dovŕšila vek potrebný na nárok na starobný dôchodok podľa osobitného predpisu,</w:t>
      </w:r>
    </w:p>
    <w:p w:rsidR="00AF1508" w:rsidRDefault="00AF1508" w:rsidP="00AF1508">
      <w:pPr>
        <w:shd w:val="clear" w:color="auto" w:fill="FFFFFF"/>
        <w:spacing w:line="276" w:lineRule="auto"/>
        <w:jc w:val="both"/>
        <w:rPr>
          <w:i/>
          <w:iCs/>
        </w:rPr>
      </w:pPr>
      <w:r>
        <w:rPr>
          <w:i/>
          <w:iCs/>
          <w:color w:val="000000"/>
        </w:rPr>
        <w:t>f) pre výkon opatrovania fyzickej osoby s ťažkým zdravotným postihnutím,</w:t>
      </w:r>
    </w:p>
    <w:p w:rsidR="00AF1508" w:rsidRDefault="00AF1508" w:rsidP="00AF1508">
      <w:pPr>
        <w:shd w:val="clear" w:color="auto" w:fill="FFFFFF"/>
        <w:spacing w:line="276" w:lineRule="auto"/>
        <w:jc w:val="both"/>
        <w:rPr>
          <w:i/>
          <w:iCs/>
        </w:rPr>
      </w:pPr>
      <w:r>
        <w:rPr>
          <w:i/>
          <w:iCs/>
          <w:color w:val="000000"/>
        </w:rPr>
        <w:t>g) pre ohrozenie správaním iných fyzických osôb alebo, ak sa stala obeťou správania iných fyzických osôb, alebo</w:t>
      </w:r>
    </w:p>
    <w:p w:rsidR="00AF1508" w:rsidRDefault="00AF1508" w:rsidP="00AF1508">
      <w:pPr>
        <w:shd w:val="clear" w:color="auto" w:fill="FFFFFF"/>
        <w:spacing w:line="276" w:lineRule="auto"/>
        <w:jc w:val="both"/>
        <w:rPr>
          <w:i/>
          <w:iCs/>
        </w:rPr>
      </w:pPr>
      <w:r>
        <w:rPr>
          <w:i/>
          <w:iCs/>
          <w:color w:val="000000"/>
        </w:rPr>
        <w:t>h) pre zotrvávanie v priestorovo segregovanej lokalite s prítomnosťou koncentrovanej a generačne reprodukovanej chudoby,</w:t>
      </w:r>
    </w:p>
    <w:p w:rsidR="00AF1508" w:rsidRDefault="00AF1508" w:rsidP="00AF1508">
      <w:pPr>
        <w:shd w:val="clear" w:color="auto" w:fill="FFFFFF"/>
        <w:spacing w:line="276" w:lineRule="auto"/>
        <w:jc w:val="both"/>
        <w:rPr>
          <w:i/>
          <w:iCs/>
        </w:rPr>
      </w:pPr>
      <w:r>
        <w:rPr>
          <w:i/>
          <w:iCs/>
          <w:color w:val="000000"/>
        </w:rPr>
        <w:t>i) z dôvodu straty bývania alebo ohrozenia stratou bývania.“</w:t>
      </w:r>
    </w:p>
    <w:p w:rsidR="00AF1508" w:rsidRDefault="00AF1508" w:rsidP="00AF1508">
      <w:pPr>
        <w:shd w:val="clear" w:color="auto" w:fill="FFFFFF"/>
        <w:spacing w:line="276" w:lineRule="auto"/>
        <w:jc w:val="both"/>
      </w:pPr>
    </w:p>
    <w:p w:rsidR="00AF1508" w:rsidRDefault="00AF1508" w:rsidP="00AF1508">
      <w:pPr>
        <w:shd w:val="clear" w:color="auto" w:fill="FFFFFF"/>
        <w:spacing w:line="276" w:lineRule="auto"/>
        <w:jc w:val="both"/>
        <w:rPr>
          <w:u w:val="single"/>
        </w:rPr>
      </w:pPr>
      <w:r>
        <w:rPr>
          <w:b/>
          <w:bCs/>
          <w:color w:val="000000"/>
          <w:u w:val="single"/>
        </w:rPr>
        <w:t>V prípade ak cudzinec, ktorému bolo poskytnuté dočasné útočisko je v zmysle vyššie uvedeného v nepriaznivej sociálnej situácií, je ho možné v zmysle ustanovenia § 2 ods. 6 písm. b) zákona č. 112/2018 Z. z. považovať za zraniteľnú osobu.</w:t>
      </w:r>
      <w:r>
        <w:rPr>
          <w:color w:val="000000"/>
          <w:u w:val="single"/>
        </w:rPr>
        <w:t xml:space="preserve"> </w:t>
      </w:r>
    </w:p>
    <w:p w:rsidR="00AF1508" w:rsidRDefault="00AF1508" w:rsidP="00AF1508">
      <w:pPr>
        <w:spacing w:line="276" w:lineRule="auto"/>
        <w:ind w:firstLine="709"/>
        <w:jc w:val="both"/>
      </w:pPr>
    </w:p>
    <w:p w:rsidR="00953E4D" w:rsidRDefault="00953E4D"/>
    <w:sectPr w:rsidR="00953E4D" w:rsidSect="0095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08"/>
    <w:rsid w:val="00953E4D"/>
    <w:rsid w:val="00AF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1508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</dc:creator>
  <cp:lastModifiedBy>brani</cp:lastModifiedBy>
  <cp:revision>2</cp:revision>
  <dcterms:created xsi:type="dcterms:W3CDTF">2022-04-19T14:38:00Z</dcterms:created>
  <dcterms:modified xsi:type="dcterms:W3CDTF">2022-04-19T14:39:00Z</dcterms:modified>
</cp:coreProperties>
</file>